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Договір 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про передачу-прийняття міжбюджетного трансферту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«__» _______2023 року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далі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 особі голови Сквирської міської ради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Валентини ЛЕВІЦЬКОЇ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яка діє на підставі Закону України «Про місцеве самоврядування в Україні»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Київська обласна державна адміністрація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(Київська обласна військова адміністрація), далі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 особі заступника голови Сергія БІЛЕЦЬКОГО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який діє на підставі Законів України «Про місцеві державні адміністрації», «Про правовий режим воєнного стану», розпорядження Київської обласної державної адміністрації (Київської обласної військової адміністрації) від 09 червня 2023 року №441 «Про надання повноважень заступнику голови Київської обласної державної адміністрації Білецькому С.В.», далі разом –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відповідно до положень статті 93 Бюджетного кодексу України, уклали цей Договір про наступне: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27" w:right="0" w:hanging="3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Предмет Договору: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Предметом цього Договору є відносини сторін щодо передачі-прийняття міжбюджетного трансферту з бюджету Сквирської міської територіальної громади обласному бюджету Київської області у вигляді іншої субвенції з місцевого бюджету на реалізацію заходів  Обласної цільової програми оперативного та сталого забезпечення формувань, що забезпечують обороноздатність держави на території Київської області на 2023-2025 роки на придбання 6 комплектів терміналів супутникового зв’язку Starlink  та послуг з оплати і обслуговування цих терміналів терміном на 5 місяців для потреб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1232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Обов'язки Сторін: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 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зобов'язується: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Передати у 2023 році, з укладанням договору, із загального фонду бюджету Сквирської міської територіальної громади міжбюджетний трансферт за КПКВК МБ 3719770 «Інші субвенції з місцевого бюджету» в сумі 300 000,00 (триста тисяч) гривень обласному бюджету Київської області на реалізацію заходів, визначених пунктом 1.1. Договору.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Здійснити своєчасне перерахування коштів міжбюджетного трансферту згідно з помісячним розписом бюджету на 2023 рік.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 Сторона 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зобов'язується: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Прийняти до загального фонду обласного бюджету Київської області кошти міжбюджетного трансферту  в сумі 300 000,00 (триста тисяч) гривень на реалізацію заходів, визначених пунктом 1.1. Договору, та врахувати у розписі бюджету на 2023 рік.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303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Забезпечити цільове використання коштів за процедурою,  визначеною із вимогами чинного законодавства України.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Відповідальність Сторін та порядок вирішення спорів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Усі спори, що виникають між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 приводу виконання умов даного Договору, вирішуються шляхом переговорів між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а у випадку не досягнення згоди – у судовому порядку.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Сторони несуть відповідальність за порушення своїх зобов’язань за цим договором згідно з чинним законодавством України.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 звільняється від відповідальності за порушення зобов’язань за цим Договором, якщо вона доведе, що таке порушення сталося не з її вини, а внаслідок дії непереборної сили. У разі настання таких обставин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Сторона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зобов’язана повідомити іншу Сторону у письмовій формі.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4. Термін дії Договору та інші умови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4.1.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Даний Договір укладений у двох примірниках (по одному для кожної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Сторони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) і набирає чинності з моменту підписання обома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Сторонами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та діє до 31 грудня 2023 року.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4.2.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Кошти місцевого бюджету на реалізацію заходів, визначених пунктом 1.1. Договору, не використані на кінець бюджетного періоду, зберігаються на рахунках обласного бюджету  до їх використання за цільовим призначенням.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4.3.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Умови Договору можуть бути змінені за взаємною згодою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Сторін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на підставі додаткової Угоди, яка укладається у письмовій формі та підписується уповноваженими представниками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Сторін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і є невід`ємною частиною даного Договору.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5. Юридичні адреси сторін</w:t>
      </w: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-108.0" w:type="dxa"/>
        <w:tblLayout w:type="fixed"/>
        <w:tblLook w:val="0000"/>
      </w:tblPr>
      <w:tblGrid>
        <w:gridCol w:w="4787"/>
        <w:gridCol w:w="4784"/>
        <w:tblGridChange w:id="0">
          <w:tblGrid>
            <w:gridCol w:w="4787"/>
            <w:gridCol w:w="47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«Сторона 1»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БІЛОЦЕРКІВСЬКИЙ РАЙОН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КИЇВСЬКА ОБЛАСТЬ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Місцезнаходження: 09001, м. Сквира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Карла Болсуновського, 28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ЄДРПОУ: 04054961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тел. зв’язок: 5-36-05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офіційна електронна адреса: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4d5156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09000skvira@gmail.com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Голова ___________/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В.П.ЛЕВІЦЬКА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«Сторона 2»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КИЇВСЬКА ОБЛАСНА ДЕРЖАВНА АДМІНІСТРАЦІЯ (КИЇВСЬКА ОБЛАСНА ВІЙСЬКОВА АДМІНІСТРАЦІЯ)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Місцезнаходження: 01196, м. Київ,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пл. Лесі Українки, 1.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ЄДРПОУ: 00022533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тел. зв’язок: (044) 286-85-35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офіційна електронна адреса: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4"/>
                  <w:szCs w:val="24"/>
                  <w:u w:val="none"/>
                  <w:shd w:fill="auto" w:val="clear"/>
                  <w:vertAlign w:val="baseline"/>
                  <w:rtl w:val="0"/>
                </w:rPr>
                <w:t xml:space="preserve">doc@koda.gov.ua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Заступник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голови    _____________/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С.В. БІЛЕЦЬКИЙ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м.п </w:t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oc@koda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XHmgfjj+7GePAFXfCqShL0dXFg==">CgMxLjAyCGguZ2pkZ3hzOAByITF5V3dPUzc2RGVYRTB0QjYzazRrU3RWbDdHUlYzVmtoNg==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